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75" w:rsidRDefault="00791E75" w:rsidP="00697CCC">
      <w:pPr>
        <w:spacing w:after="0" w:line="240" w:lineRule="auto"/>
        <w:jc w:val="center"/>
        <w:rPr>
          <w:b/>
          <w:sz w:val="24"/>
          <w:szCs w:val="24"/>
        </w:rPr>
      </w:pPr>
      <w:bookmarkStart w:id="0" w:name="_GoBack"/>
      <w:bookmarkEnd w:id="0"/>
    </w:p>
    <w:p w:rsidR="003B7340" w:rsidRDefault="003B7340" w:rsidP="00697CCC">
      <w:pPr>
        <w:spacing w:after="0" w:line="240" w:lineRule="auto"/>
        <w:jc w:val="center"/>
        <w:rPr>
          <w:b/>
          <w:sz w:val="24"/>
          <w:szCs w:val="24"/>
        </w:rPr>
      </w:pPr>
    </w:p>
    <w:p w:rsidR="003B7340" w:rsidRPr="00DD54DC" w:rsidRDefault="003B7340" w:rsidP="00697CCC">
      <w:pPr>
        <w:spacing w:after="0" w:line="240" w:lineRule="auto"/>
        <w:jc w:val="center"/>
        <w:rPr>
          <w:b/>
          <w:sz w:val="24"/>
          <w:szCs w:val="24"/>
        </w:rPr>
      </w:pPr>
    </w:p>
    <w:p w:rsidR="00D60634" w:rsidRDefault="00D60634" w:rsidP="00D60634">
      <w:r>
        <w:t xml:space="preserve">The SC Dept. of Commerce is accepting applications for projects </w:t>
      </w:r>
      <w:r w:rsidRPr="00AC59BB">
        <w:t xml:space="preserve">designed to produce outcomes that improve citizens’ quality of life and create a competitive environment for jobs and investment by addressing priority community development needs. Activities should contribute to healthy, safe and sustainable neighborhoods and communities. These grants are designed to improve the quality of life for distressed and LMI communities. </w:t>
      </w:r>
    </w:p>
    <w:p w:rsidR="003B7340" w:rsidRPr="00C352BC" w:rsidRDefault="003B7340" w:rsidP="006C6E02">
      <w:pPr>
        <w:spacing w:after="0"/>
        <w:jc w:val="center"/>
        <w:rPr>
          <w:b/>
        </w:rPr>
      </w:pPr>
      <w:r w:rsidRPr="00C352BC">
        <w:rPr>
          <w:b/>
        </w:rPr>
        <w:t>Community Infrastructure</w:t>
      </w:r>
      <w:r w:rsidR="00777D55">
        <w:rPr>
          <w:b/>
        </w:rPr>
        <w:t xml:space="preserve"> Applications</w:t>
      </w:r>
    </w:p>
    <w:p w:rsidR="003B7340" w:rsidRDefault="003B7340" w:rsidP="006C6E02">
      <w:pPr>
        <w:spacing w:after="0"/>
        <w:jc w:val="center"/>
      </w:pPr>
      <w:r>
        <w:t>Ap</w:t>
      </w:r>
      <w:r w:rsidR="00777D55">
        <w:t>plication Requests due: March</w:t>
      </w:r>
      <w:r w:rsidR="000D6D16">
        <w:t xml:space="preserve"> 16</w:t>
      </w:r>
      <w:r w:rsidR="00B90C9B">
        <w:t>, 2018</w:t>
      </w:r>
      <w:r w:rsidR="00650F0B">
        <w:t xml:space="preserve"> by</w:t>
      </w:r>
      <w:r>
        <w:t xml:space="preserve"> 5:00 p.m.</w:t>
      </w:r>
    </w:p>
    <w:p w:rsidR="003B7340" w:rsidRDefault="00777D55" w:rsidP="006C6E02">
      <w:pPr>
        <w:spacing w:after="0"/>
        <w:jc w:val="center"/>
      </w:pPr>
      <w:r>
        <w:t>Applications due: April</w:t>
      </w:r>
      <w:r w:rsidR="000D6D16">
        <w:t xml:space="preserve"> 16</w:t>
      </w:r>
      <w:r w:rsidR="00B90C9B">
        <w:t>, 2018</w:t>
      </w:r>
      <w:r w:rsidR="00650F0B">
        <w:t xml:space="preserve"> by</w:t>
      </w:r>
      <w:r w:rsidR="003B7340">
        <w:t xml:space="preserve"> 5:00 p.m.</w:t>
      </w:r>
    </w:p>
    <w:p w:rsidR="003B7340" w:rsidRDefault="003B7340" w:rsidP="006C6E02">
      <w:pPr>
        <w:spacing w:after="0"/>
        <w:jc w:val="center"/>
      </w:pPr>
    </w:p>
    <w:p w:rsidR="00823C29" w:rsidRDefault="00777D55" w:rsidP="00C352BC">
      <w:r>
        <w:t>The SC Rural Infrastructure Authority will be accepting applications</w:t>
      </w:r>
      <w:r w:rsidR="00542ED5">
        <w:t xml:space="preserve"> for their Basic and Economic Infrastructure Program.  </w:t>
      </w:r>
      <w:r w:rsidR="00650F0B">
        <w:t xml:space="preserve"> </w:t>
      </w:r>
      <w:r w:rsidR="00650F0B" w:rsidRPr="00650F0B">
        <w:t>Qualified infrastructure projects must protect public health and water quality by improving environmental facilities and services or building infrastructure capacity to support economic development and employment opportunities.</w:t>
      </w:r>
      <w:r w:rsidR="00650F0B">
        <w:t xml:space="preserve">  </w:t>
      </w:r>
    </w:p>
    <w:p w:rsidR="00650F0B" w:rsidRPr="00C352BC" w:rsidRDefault="00650F0B" w:rsidP="00650F0B">
      <w:pPr>
        <w:spacing w:after="0"/>
        <w:jc w:val="center"/>
        <w:rPr>
          <w:b/>
        </w:rPr>
      </w:pPr>
      <w:r>
        <w:rPr>
          <w:b/>
        </w:rPr>
        <w:t xml:space="preserve">Basic and Economic </w:t>
      </w:r>
      <w:r w:rsidRPr="00C352BC">
        <w:rPr>
          <w:b/>
        </w:rPr>
        <w:t>Infrastructure</w:t>
      </w:r>
      <w:r>
        <w:rPr>
          <w:b/>
        </w:rPr>
        <w:t xml:space="preserve"> Applications</w:t>
      </w:r>
    </w:p>
    <w:p w:rsidR="00650F0B" w:rsidRDefault="00650F0B" w:rsidP="00650F0B">
      <w:pPr>
        <w:spacing w:after="0"/>
        <w:jc w:val="center"/>
      </w:pPr>
      <w:r>
        <w:t>Applications due: March 12, 2018 by 5:00 p.m.</w:t>
      </w:r>
    </w:p>
    <w:p w:rsidR="00777D55" w:rsidRDefault="00777D55" w:rsidP="00C352BC"/>
    <w:p w:rsidR="00823C29" w:rsidRDefault="00791E75" w:rsidP="00C352BC">
      <w:r>
        <w:t>If you are interested in applying</w:t>
      </w:r>
      <w:r w:rsidR="00823C29">
        <w:t xml:space="preserve"> for these funds or want more information please contact:</w:t>
      </w:r>
    </w:p>
    <w:p w:rsidR="00823C29" w:rsidRDefault="00823C29" w:rsidP="006C6E02">
      <w:pPr>
        <w:spacing w:after="0"/>
        <w:jc w:val="center"/>
      </w:pPr>
      <w:r>
        <w:t>Arlene Young, Grant Services Director</w:t>
      </w:r>
    </w:p>
    <w:p w:rsidR="00823C29" w:rsidRDefault="00DC0622" w:rsidP="006C6E02">
      <w:pPr>
        <w:spacing w:after="0"/>
        <w:jc w:val="center"/>
      </w:pPr>
      <w:hyperlink r:id="rId5" w:history="1">
        <w:r w:rsidR="00823C29" w:rsidRPr="00B1507C">
          <w:rPr>
            <w:rStyle w:val="Hyperlink"/>
          </w:rPr>
          <w:t>ayoung@scacog.org</w:t>
        </w:r>
      </w:hyperlink>
      <w:r w:rsidR="00823C29">
        <w:t xml:space="preserve"> or 864.241.</w:t>
      </w:r>
      <w:r w:rsidR="006C6E02">
        <w:t>4644</w:t>
      </w:r>
    </w:p>
    <w:sectPr w:rsidR="00823C29" w:rsidSect="00823C2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BB"/>
    <w:rsid w:val="000D6D16"/>
    <w:rsid w:val="00142318"/>
    <w:rsid w:val="003B7340"/>
    <w:rsid w:val="00542ED5"/>
    <w:rsid w:val="005B6A13"/>
    <w:rsid w:val="00650F0B"/>
    <w:rsid w:val="00697CCC"/>
    <w:rsid w:val="006C6E02"/>
    <w:rsid w:val="00756163"/>
    <w:rsid w:val="00766761"/>
    <w:rsid w:val="00777D55"/>
    <w:rsid w:val="00791E75"/>
    <w:rsid w:val="00823C29"/>
    <w:rsid w:val="00AC59BB"/>
    <w:rsid w:val="00AE0A99"/>
    <w:rsid w:val="00B10997"/>
    <w:rsid w:val="00B90C9B"/>
    <w:rsid w:val="00C2005F"/>
    <w:rsid w:val="00C352BC"/>
    <w:rsid w:val="00CB6B06"/>
    <w:rsid w:val="00D60634"/>
    <w:rsid w:val="00DC0622"/>
    <w:rsid w:val="00DD54DC"/>
    <w:rsid w:val="00E8665E"/>
    <w:rsid w:val="00F8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C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C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young@scaco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182</Words>
  <Characters>1044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Young</dc:creator>
  <cp:lastModifiedBy>Brooke Ferguson</cp:lastModifiedBy>
  <cp:revision>2</cp:revision>
  <cp:lastPrinted>2018-01-26T12:19:00Z</cp:lastPrinted>
  <dcterms:created xsi:type="dcterms:W3CDTF">2018-01-31T19:51:00Z</dcterms:created>
  <dcterms:modified xsi:type="dcterms:W3CDTF">2018-01-31T19:51:00Z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1173206822</vt:i4>
  </property>
  <property fmtid="{D5CDD505-2E9C-101B-9397-08002B2CF9AE}" pid="3" name="_NewReviewCycle">
    <vt:lpwstr/>
  </property>
  <property fmtid="{D5CDD505-2E9C-101B-9397-08002B2CF9AE}" pid="4" name="_EmailSubject">
    <vt:lpwstr>email distribution</vt:lpwstr>
  </property>
  <property fmtid="{D5CDD505-2E9C-101B-9397-08002B2CF9AE}" pid="5" name="_AuthorEmail">
    <vt:lpwstr>ayoung@scacog.org</vt:lpwstr>
  </property>
  <property fmtid="{D5CDD505-2E9C-101B-9397-08002B2CF9AE}" pid="6" name="_AuthorEmailDisplayName">
    <vt:lpwstr>Arlene Young</vt:lpwstr>
  </property>
  <property fmtid="{D5CDD505-2E9C-101B-9397-08002B2CF9AE}" pid="7" name="_ReviewingToolsShownOnce">
    <vt:lpwstr/>
  </property>
</Properties>
</file>